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BASES DEL CONCURSO DE DISFRACES DE HALLOWEEN 2020</w:t>
      </w:r>
    </w:p>
    <w:p>
      <w:pPr>
        <w:pStyle w:val="Normal"/>
        <w:spacing w:before="0" w:after="12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0"/>
          <w:numId w:val="0"/>
        </w:numPr>
        <w:spacing w:before="0" w:after="120"/>
        <w:ind w:left="720" w:hanging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0. </w:t>
      </w:r>
      <w:r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ntroducción</w:t>
      </w:r>
      <w:bookmarkStart w:id="0" w:name="_GoBack"/>
      <w:bookmarkEnd w:id="0"/>
    </w:p>
    <w:p>
      <w:pPr>
        <w:pStyle w:val="Normal"/>
        <w:spacing w:before="0" w:after="12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Debido a la situación de pandemia que estamos viviendo a causa del Covid – 19, este año todas las actividades, celebraciones, actos deportivos, culturales etc… se están viendo afectadas. Por lo tanto, esta nueva realidad que nos limita en el diseño, en la organización y ejecución de nuestras actividades, nos condiciona la manera de compartir nuestras experiencias de una forma segura.</w:t>
      </w:r>
    </w:p>
    <w:p>
      <w:pPr>
        <w:pStyle w:val="Normal"/>
        <w:spacing w:before="0" w:after="120"/>
        <w:rPr/>
      </w:pPr>
      <w:r>
        <w:rPr>
          <w:sz w:val="24"/>
          <w:szCs w:val="24"/>
        </w:rPr>
        <w:t>Por ese motivo, el Ayuntamiento de El Ronquillo a través de las redes sociales va a poner en marcha un concurso de disfraces sobre la temática de Halloween. De esta manera, aunque no podamos compartir un mismo lugar, si podemos compartir en un espacio a través de internet.</w:t>
      </w:r>
    </w:p>
    <w:p>
      <w:pPr>
        <w:pStyle w:val="ListParagraph"/>
        <w:numPr>
          <w:ilvl w:val="0"/>
          <w:numId w:val="1"/>
        </w:numPr>
        <w:spacing w:before="0" w:after="120"/>
        <w:ind w:left="426" w:hanging="360"/>
        <w:contextualSpacing/>
        <w:rPr>
          <w:b/>
          <w:b/>
          <w:sz w:val="24"/>
          <w:szCs w:val="24"/>
        </w:rPr>
      </w:pPr>
      <w:r>
        <w:rPr>
          <w:b/>
          <w:sz w:val="28"/>
          <w:szCs w:val="28"/>
        </w:rPr>
        <w:t>Temática</w:t>
      </w:r>
    </w:p>
    <w:p>
      <w:pPr>
        <w:pStyle w:val="Normal"/>
        <w:spacing w:before="0" w:after="120"/>
        <w:rPr/>
      </w:pPr>
      <w:r>
        <w:rPr>
          <w:sz w:val="24"/>
          <w:szCs w:val="24"/>
        </w:rPr>
        <w:t>Las fotografías o videos que se presenten al concurso deben estar relacionadas con la temática de terror por el día de Halloween.</w:t>
      </w:r>
    </w:p>
    <w:p>
      <w:pPr>
        <w:pStyle w:val="ListParagraph"/>
        <w:numPr>
          <w:ilvl w:val="0"/>
          <w:numId w:val="1"/>
        </w:numPr>
        <w:spacing w:before="0" w:after="120"/>
        <w:ind w:left="426" w:hanging="360"/>
        <w:contextualSpacing/>
        <w:rPr>
          <w:b/>
          <w:b/>
          <w:sz w:val="24"/>
          <w:szCs w:val="24"/>
        </w:rPr>
      </w:pPr>
      <w:r>
        <w:rPr>
          <w:b/>
          <w:sz w:val="28"/>
          <w:szCs w:val="28"/>
        </w:rPr>
        <w:t>Participantes</w:t>
      </w:r>
    </w:p>
    <w:p>
      <w:pPr>
        <w:pStyle w:val="Normal"/>
        <w:spacing w:before="0" w:after="120"/>
        <w:rPr/>
      </w:pPr>
      <w:r>
        <w:rPr>
          <w:sz w:val="24"/>
          <w:szCs w:val="24"/>
        </w:rPr>
        <w:t>Podrán participar en este certamen fotográfico todas las personas que lo deseen, sean profesionales o aficionados, siempre que se ajusten al tema de terror.</w:t>
      </w:r>
    </w:p>
    <w:p>
      <w:pPr>
        <w:pStyle w:val="Normal"/>
        <w:spacing w:before="0" w:after="120"/>
        <w:rPr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1"/>
        </w:numPr>
        <w:spacing w:before="0" w:after="120"/>
        <w:ind w:left="426" w:hanging="360"/>
        <w:contextualSpacing/>
        <w:rPr>
          <w:b/>
          <w:b/>
          <w:sz w:val="24"/>
          <w:szCs w:val="24"/>
        </w:rPr>
      </w:pPr>
      <w:r>
        <w:rPr>
          <w:b/>
          <w:sz w:val="28"/>
          <w:szCs w:val="28"/>
        </w:rPr>
        <w:t>Admisión y formato</w:t>
      </w:r>
    </w:p>
    <w:p>
      <w:pPr>
        <w:pStyle w:val="ListParagraph"/>
        <w:numPr>
          <w:ilvl w:val="0"/>
          <w:numId w:val="2"/>
        </w:numPr>
        <w:spacing w:before="0" w:after="120"/>
        <w:contextualSpacing/>
        <w:rPr>
          <w:sz w:val="24"/>
          <w:szCs w:val="24"/>
        </w:rPr>
      </w:pPr>
      <w:r>
        <w:rPr>
          <w:sz w:val="24"/>
          <w:szCs w:val="24"/>
        </w:rPr>
        <w:t>Las fotografías o videos deben ser propiedad del autor que las presente en el certamen.</w:t>
      </w:r>
    </w:p>
    <w:p>
      <w:pPr>
        <w:pStyle w:val="ListParagraph"/>
        <w:numPr>
          <w:ilvl w:val="0"/>
          <w:numId w:val="2"/>
        </w:numPr>
        <w:spacing w:before="0" w:after="120"/>
        <w:contextualSpacing/>
        <w:rPr>
          <w:sz w:val="24"/>
          <w:szCs w:val="24"/>
        </w:rPr>
      </w:pPr>
      <w:r>
        <w:rPr>
          <w:sz w:val="24"/>
          <w:szCs w:val="24"/>
        </w:rPr>
        <w:t>Cada concursante podrá presentar hasta tres imágenes (dos de cuerpo entero: una de frente y otra de espaldas; y otra de cara) o si lo prefieren realizar un video. No se admitirá fotografías o videos presentados o premiados en otros certámenes.</w:t>
      </w:r>
    </w:p>
    <w:p>
      <w:pPr>
        <w:pStyle w:val="ListParagraph"/>
        <w:numPr>
          <w:ilvl w:val="0"/>
          <w:numId w:val="2"/>
        </w:numPr>
        <w:spacing w:before="0" w:after="120"/>
        <w:contextualSpacing/>
        <w:rPr/>
      </w:pPr>
      <w:r>
        <w:rPr>
          <w:sz w:val="24"/>
          <w:szCs w:val="24"/>
        </w:rPr>
        <w:t xml:space="preserve">Las fotografías o videos deberán presentarse en las redes sociales del Área de juventud: Instagram o Facebook, o por el correo electrónico de </w:t>
      </w:r>
      <w:hyperlink r:id="rId2">
        <w:r>
          <w:rPr>
            <w:rStyle w:val="EnlacedeInternet"/>
            <w:sz w:val="24"/>
            <w:szCs w:val="24"/>
          </w:rPr>
          <w:t>juventudelronquillo@gmail.com</w:t>
        </w:r>
      </w:hyperlink>
      <w:r>
        <w:rPr>
          <w:sz w:val="24"/>
          <w:szCs w:val="24"/>
        </w:rPr>
        <w:t xml:space="preserve"> dando así su consentimiento para que se publique.</w:t>
      </w:r>
    </w:p>
    <w:p>
      <w:pPr>
        <w:pStyle w:val="ListParagraph"/>
        <w:numPr>
          <w:ilvl w:val="0"/>
          <w:numId w:val="2"/>
        </w:numPr>
        <w:spacing w:before="0" w:after="1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El tamaño de las fotografías originales será libre, pero deben tener calidad para ver los detalles. </w:t>
      </w:r>
    </w:p>
    <w:p>
      <w:pPr>
        <w:pStyle w:val="ListParagraph"/>
        <w:numPr>
          <w:ilvl w:val="0"/>
          <w:numId w:val="2"/>
        </w:numPr>
        <w:spacing w:before="0" w:after="120"/>
        <w:contextualSpacing/>
        <w:rPr>
          <w:sz w:val="24"/>
          <w:szCs w:val="24"/>
        </w:rPr>
      </w:pPr>
      <w:r>
        <w:rPr>
          <w:sz w:val="24"/>
          <w:szCs w:val="24"/>
        </w:rPr>
        <w:t>Si prefieren presentar videos, estos deberán tener calidad y el protagonista deberá aparecer en primer plano en algún momento para apreciar los detalles.</w:t>
      </w:r>
    </w:p>
    <w:p>
      <w:pPr>
        <w:pStyle w:val="ListParagraph"/>
        <w:numPr>
          <w:ilvl w:val="0"/>
          <w:numId w:val="2"/>
        </w:numPr>
        <w:spacing w:before="0" w:after="120"/>
        <w:contextualSpacing/>
        <w:rPr>
          <w:sz w:val="24"/>
          <w:szCs w:val="24"/>
        </w:rPr>
      </w:pPr>
      <w:r>
        <w:rPr>
          <w:sz w:val="24"/>
          <w:szCs w:val="24"/>
        </w:rPr>
        <w:t>No se podrán utilizar aplicaciones ni filtros.</w:t>
      </w:r>
    </w:p>
    <w:p>
      <w:pPr>
        <w:pStyle w:val="ListParagraph"/>
        <w:spacing w:before="0" w:after="120"/>
        <w:ind w:left="1866" w:hanging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120"/>
        <w:ind w:left="426" w:hanging="360"/>
        <w:contextualSpacing/>
        <w:rPr>
          <w:b/>
          <w:b/>
          <w:sz w:val="24"/>
          <w:szCs w:val="24"/>
        </w:rPr>
      </w:pPr>
      <w:r>
        <w:rPr>
          <w:b/>
          <w:sz w:val="28"/>
          <w:szCs w:val="28"/>
        </w:rPr>
        <w:t>Forma de presentación</w:t>
      </w:r>
    </w:p>
    <w:p>
      <w:pPr>
        <w:pStyle w:val="Normal"/>
        <w:spacing w:before="0" w:after="120"/>
        <w:rPr>
          <w:sz w:val="24"/>
          <w:szCs w:val="24"/>
        </w:rPr>
      </w:pPr>
      <w:r>
        <w:rPr>
          <w:sz w:val="24"/>
          <w:szCs w:val="24"/>
        </w:rPr>
        <w:t>Para la presentación de la documentación se realizará a través de las redes sociales, adjuntando los datos personales del concursante (nombre, junto con el nombre del disfraz.</w:t>
      </w:r>
    </w:p>
    <w:p>
      <w:pPr>
        <w:pStyle w:val="ListParagraph"/>
        <w:numPr>
          <w:ilvl w:val="0"/>
          <w:numId w:val="1"/>
        </w:numPr>
        <w:spacing w:before="0" w:after="120"/>
        <w:ind w:left="426" w:hanging="360"/>
        <w:contextualSpacing/>
        <w:rPr>
          <w:b/>
          <w:b/>
          <w:sz w:val="24"/>
          <w:szCs w:val="24"/>
        </w:rPr>
      </w:pPr>
      <w:r>
        <w:rPr>
          <w:b/>
          <w:sz w:val="28"/>
          <w:szCs w:val="28"/>
        </w:rPr>
        <w:t>Plazo</w:t>
      </w:r>
    </w:p>
    <w:p>
      <w:pPr>
        <w:pStyle w:val="Normal"/>
        <w:spacing w:before="0" w:after="120"/>
        <w:rPr>
          <w:sz w:val="24"/>
          <w:szCs w:val="24"/>
        </w:rPr>
      </w:pPr>
      <w:r>
        <w:rPr>
          <w:sz w:val="24"/>
          <w:szCs w:val="24"/>
        </w:rPr>
        <w:t>La fecha límite de entrega de trabajos será el día 31 de octubre de 2020 a las 14:00 h.</w:t>
      </w:r>
    </w:p>
    <w:p>
      <w:pPr>
        <w:pStyle w:val="ListParagraph"/>
        <w:numPr>
          <w:ilvl w:val="0"/>
          <w:numId w:val="1"/>
        </w:numPr>
        <w:spacing w:before="0" w:after="120"/>
        <w:ind w:left="426" w:hanging="360"/>
        <w:contextualSpacing/>
        <w:rPr>
          <w:b/>
          <w:b/>
          <w:sz w:val="24"/>
          <w:szCs w:val="24"/>
        </w:rPr>
      </w:pPr>
      <w:r>
        <w:rPr>
          <w:b/>
          <w:sz w:val="28"/>
          <w:szCs w:val="28"/>
        </w:rPr>
        <w:t>Lugar de entrega</w:t>
      </w:r>
    </w:p>
    <w:p>
      <w:pPr>
        <w:pStyle w:val="Normal"/>
        <w:spacing w:before="0" w:after="120"/>
        <w:rPr>
          <w:sz w:val="24"/>
          <w:szCs w:val="24"/>
        </w:rPr>
      </w:pPr>
      <w:r>
        <w:rPr>
          <w:sz w:val="24"/>
          <w:szCs w:val="24"/>
        </w:rPr>
        <w:t>Los trabajos se entregarán en Facebook (Ronquillo joven), Instagram (juventud del ronquillo) destinado a los jóvenes del municipio o el correo electrónico juventudelronquillo@gmail.com.</w:t>
      </w:r>
    </w:p>
    <w:p>
      <w:pPr>
        <w:pStyle w:val="ListParagraph"/>
        <w:numPr>
          <w:ilvl w:val="0"/>
          <w:numId w:val="1"/>
        </w:numPr>
        <w:spacing w:before="0" w:after="120"/>
        <w:ind w:left="426" w:hanging="360"/>
        <w:contextualSpacing/>
        <w:rPr>
          <w:b/>
          <w:b/>
          <w:sz w:val="24"/>
          <w:szCs w:val="24"/>
        </w:rPr>
      </w:pPr>
      <w:r>
        <w:rPr>
          <w:b/>
          <w:sz w:val="28"/>
          <w:szCs w:val="28"/>
        </w:rPr>
        <w:t>Jurado</w:t>
      </w:r>
    </w:p>
    <w:p>
      <w:pPr>
        <w:pStyle w:val="Normal"/>
        <w:spacing w:before="0" w:after="120"/>
        <w:rPr>
          <w:sz w:val="24"/>
          <w:szCs w:val="24"/>
        </w:rPr>
      </w:pPr>
      <w:r>
        <w:rPr>
          <w:sz w:val="24"/>
          <w:szCs w:val="24"/>
        </w:rPr>
        <w:t>El Jurado estará compuesto por tres miembros del ayuntamiento, que se reservará el derecho de la interpretación de las Bases del presente concurso y de resolución de los casos no contemplados, de acuerdo con su mejor criterio.</w:t>
      </w:r>
    </w:p>
    <w:p>
      <w:pPr>
        <w:pStyle w:val="ListParagraph"/>
        <w:numPr>
          <w:ilvl w:val="0"/>
          <w:numId w:val="1"/>
        </w:numPr>
        <w:spacing w:before="0" w:after="120"/>
        <w:ind w:left="426" w:hanging="360"/>
        <w:contextualSpacing/>
        <w:rPr>
          <w:b/>
          <w:b/>
          <w:sz w:val="24"/>
          <w:szCs w:val="24"/>
        </w:rPr>
      </w:pPr>
      <w:r>
        <w:rPr>
          <w:b/>
          <w:sz w:val="28"/>
          <w:szCs w:val="28"/>
        </w:rPr>
        <w:t>Premios</w:t>
      </w:r>
    </w:p>
    <w:p>
      <w:pPr>
        <w:pStyle w:val="Normal"/>
        <w:spacing w:before="0" w:after="120"/>
        <w:ind w:left="66" w:hanging="0"/>
        <w:rPr>
          <w:sz w:val="24"/>
          <w:szCs w:val="24"/>
        </w:rPr>
      </w:pPr>
      <w:r>
        <w:rPr>
          <w:sz w:val="24"/>
          <w:szCs w:val="24"/>
        </w:rPr>
        <w:t>Los premios que se otorgarán a los ganadores de tres categorías:</w:t>
      </w:r>
    </w:p>
    <w:p>
      <w:pPr>
        <w:pStyle w:val="ListParagraph"/>
        <w:numPr>
          <w:ilvl w:val="0"/>
          <w:numId w:val="5"/>
        </w:numPr>
        <w:spacing w:before="0" w:after="120"/>
        <w:contextualSpacing/>
        <w:rPr>
          <w:sz w:val="24"/>
          <w:szCs w:val="24"/>
        </w:rPr>
      </w:pPr>
      <w:r>
        <w:rPr>
          <w:sz w:val="24"/>
          <w:szCs w:val="24"/>
        </w:rPr>
        <w:t>Categoría infantil (hasta 12 años)</w:t>
      </w:r>
    </w:p>
    <w:p>
      <w:pPr>
        <w:pStyle w:val="ListParagraph"/>
        <w:numPr>
          <w:ilvl w:val="0"/>
          <w:numId w:val="5"/>
        </w:numPr>
        <w:spacing w:before="114" w:after="234"/>
        <w:contextualSpacing/>
        <w:rPr>
          <w:sz w:val="24"/>
          <w:szCs w:val="24"/>
        </w:rPr>
      </w:pPr>
      <w:r>
        <w:rPr>
          <w:sz w:val="24"/>
          <w:szCs w:val="24"/>
        </w:rPr>
        <w:t>Categoría juvenil (de 12 a 30 años)</w:t>
      </w:r>
    </w:p>
    <w:p>
      <w:pPr>
        <w:pStyle w:val="ListParagraph"/>
        <w:numPr>
          <w:ilvl w:val="0"/>
          <w:numId w:val="5"/>
        </w:numPr>
        <w:spacing w:before="114" w:after="234"/>
        <w:contextualSpacing/>
        <w:rPr>
          <w:sz w:val="24"/>
          <w:szCs w:val="24"/>
        </w:rPr>
      </w:pPr>
      <w:r>
        <w:rPr>
          <w:sz w:val="24"/>
          <w:szCs w:val="24"/>
        </w:rPr>
        <w:t>Categoría de adultos (a partir de 30)</w:t>
      </w:r>
    </w:p>
    <w:p>
      <w:pPr>
        <w:pStyle w:val="Normal"/>
        <w:spacing w:before="0" w:after="120"/>
        <w:rPr>
          <w:sz w:val="24"/>
          <w:szCs w:val="24"/>
        </w:rPr>
      </w:pPr>
      <w:r>
        <w:rPr>
          <w:sz w:val="24"/>
          <w:szCs w:val="24"/>
        </w:rPr>
        <w:t>Los premios se publicarán en la página de Facebook e Instagram del Ayuntamiento el día 2 de noviembre.</w:t>
      </w:r>
    </w:p>
    <w:p>
      <w:pPr>
        <w:pStyle w:val="ListParagraph"/>
        <w:numPr>
          <w:ilvl w:val="0"/>
          <w:numId w:val="1"/>
        </w:numPr>
        <w:spacing w:before="0" w:after="120"/>
        <w:ind w:left="426" w:hanging="360"/>
        <w:contextualSpacing/>
        <w:rPr>
          <w:b/>
          <w:b/>
          <w:sz w:val="24"/>
          <w:szCs w:val="24"/>
        </w:rPr>
      </w:pPr>
      <w:r>
        <w:rPr>
          <w:b/>
          <w:sz w:val="28"/>
          <w:szCs w:val="28"/>
        </w:rPr>
        <w:t>Exposición</w:t>
      </w:r>
    </w:p>
    <w:p>
      <w:pPr>
        <w:pStyle w:val="Normal"/>
        <w:spacing w:before="0" w:after="120"/>
        <w:rPr>
          <w:sz w:val="24"/>
          <w:szCs w:val="24"/>
        </w:rPr>
      </w:pPr>
      <w:r>
        <w:rPr>
          <w:sz w:val="24"/>
          <w:szCs w:val="24"/>
        </w:rPr>
        <w:t>Las fotografías presentadas se publicarán en las redes sociales.</w:t>
      </w:r>
    </w:p>
    <w:p>
      <w:pPr>
        <w:pStyle w:val="ListParagraph"/>
        <w:numPr>
          <w:ilvl w:val="0"/>
          <w:numId w:val="1"/>
        </w:numPr>
        <w:spacing w:before="0" w:after="120"/>
        <w:ind w:left="426" w:hanging="360"/>
        <w:contextualSpacing/>
        <w:rPr>
          <w:b/>
          <w:b/>
          <w:sz w:val="24"/>
          <w:szCs w:val="24"/>
        </w:rPr>
      </w:pPr>
      <w:r>
        <w:rPr>
          <w:b/>
          <w:sz w:val="28"/>
          <w:szCs w:val="28"/>
        </w:rPr>
        <w:t>Entrega de premios</w:t>
      </w:r>
    </w:p>
    <w:p>
      <w:pPr>
        <w:pStyle w:val="Normal"/>
        <w:spacing w:before="0" w:after="120"/>
        <w:ind w:left="66" w:hanging="0"/>
        <w:rPr>
          <w:sz w:val="24"/>
          <w:szCs w:val="24"/>
        </w:rPr>
      </w:pPr>
      <w:r>
        <w:rPr>
          <w:sz w:val="24"/>
          <w:szCs w:val="24"/>
        </w:rPr>
        <w:t>Los premiados aparecerán en las redes sociales y se les comunicará por teléfono que han sido los ganadores de su categoría y se les indicará la fecha, hora y lugar para recoger el premio.</w:t>
      </w:r>
    </w:p>
    <w:p>
      <w:pPr>
        <w:pStyle w:val="Normal"/>
        <w:spacing w:before="0" w:after="120"/>
        <w:ind w:left="66" w:hanging="0"/>
        <w:rPr>
          <w:sz w:val="24"/>
          <w:szCs w:val="24"/>
        </w:rPr>
      </w:pPr>
      <w:r>
        <w:rPr>
          <w:sz w:val="24"/>
          <w:szCs w:val="24"/>
        </w:rPr>
        <w:t>En el caso de no poder asistir al acto de recogida de premio, los ganadores podrán nombrar a una persona en su lugar para recoger el premio.</w:t>
      </w:r>
    </w:p>
    <w:p>
      <w:pPr>
        <w:pStyle w:val="ListParagraph"/>
        <w:numPr>
          <w:ilvl w:val="0"/>
          <w:numId w:val="1"/>
        </w:numPr>
        <w:spacing w:before="0" w:after="120"/>
        <w:ind w:left="426" w:hanging="360"/>
        <w:contextualSpacing/>
        <w:rPr>
          <w:b/>
          <w:b/>
          <w:sz w:val="24"/>
          <w:szCs w:val="24"/>
        </w:rPr>
      </w:pPr>
      <w:r>
        <w:rPr>
          <w:b/>
          <w:sz w:val="28"/>
          <w:szCs w:val="28"/>
        </w:rPr>
        <w:t>Obras premiadas</w:t>
      </w:r>
    </w:p>
    <w:p>
      <w:pPr>
        <w:pStyle w:val="Normal"/>
        <w:spacing w:before="0" w:after="120"/>
        <w:ind w:left="66" w:hanging="0"/>
        <w:rPr/>
      </w:pPr>
      <w:r>
        <w:rPr>
          <w:sz w:val="24"/>
          <w:szCs w:val="24"/>
        </w:rPr>
        <w:t>Las obras premiadas quedarán en propiedad del Ayuntamiento, que se reserva todos los derechos sobre las mismas y su posible publicación, citando a su autor; ateniéndose en todo caso, a lo que dispone la Ley de Propiedad Intelectual.</w:t>
      </w:r>
    </w:p>
    <w:p>
      <w:pPr>
        <w:pStyle w:val="ListParagraph"/>
        <w:numPr>
          <w:ilvl w:val="0"/>
          <w:numId w:val="0"/>
        </w:numPr>
        <w:spacing w:before="0" w:after="120"/>
        <w:ind w:left="720" w:hanging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r>
        <w:rPr>
          <w:b/>
          <w:sz w:val="28"/>
          <w:szCs w:val="28"/>
        </w:rPr>
        <w:t>Devolución</w:t>
      </w:r>
    </w:p>
    <w:p>
      <w:pPr>
        <w:pStyle w:val="Normal"/>
        <w:spacing w:before="0" w:after="120"/>
        <w:ind w:left="66" w:hanging="0"/>
        <w:rPr/>
      </w:pPr>
      <w:r>
        <w:rPr>
          <w:sz w:val="24"/>
          <w:szCs w:val="24"/>
        </w:rPr>
        <w:t>Las fotografías no premiadas quedarán publicadas en las redes sociales.</w:t>
      </w:r>
    </w:p>
    <w:p>
      <w:pPr>
        <w:pStyle w:val="Normal"/>
        <w:spacing w:before="0" w:after="120"/>
        <w:ind w:left="66" w:hanging="0"/>
        <w:rPr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0"/>
        </w:numPr>
        <w:spacing w:before="0" w:after="120"/>
        <w:ind w:left="786" w:hanging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>
        <w:rPr>
          <w:b/>
          <w:sz w:val="28"/>
          <w:szCs w:val="28"/>
        </w:rPr>
        <w:t>Observaciones</w:t>
      </w:r>
    </w:p>
    <w:p>
      <w:pPr>
        <w:pStyle w:val="ListParagraph"/>
        <w:spacing w:before="0" w:after="0"/>
        <w:ind w:left="0" w:hanging="0"/>
        <w:contextualSpacing/>
        <w:jc w:val="both"/>
        <w:rPr/>
      </w:pPr>
      <w:r>
        <w:rPr>
          <w:sz w:val="24"/>
          <w:szCs w:val="24"/>
        </w:rPr>
        <w:t>Los participantes se responsabilizan de la autoría y originalidad de las obras presentadas, así como de que no existan derechos de terceros sobre las mismas, y de cualquier reclamación que por derechos de imagen pudiera formularse.</w:t>
      </w:r>
    </w:p>
    <w:p>
      <w:pPr>
        <w:pStyle w:val="ListParagraph"/>
        <w:spacing w:before="0" w:after="0"/>
        <w:ind w:left="0" w:hanging="0"/>
        <w:contextualSpacing/>
        <w:jc w:val="both"/>
        <w:rPr>
          <w:sz w:val="24"/>
          <w:szCs w:val="24"/>
        </w:rPr>
      </w:pPr>
      <w:r>
        <w:rPr/>
      </w:r>
    </w:p>
    <w:p>
      <w:pPr>
        <w:pStyle w:val="ListParagraph"/>
        <w:spacing w:before="0" w:after="0"/>
        <w:ind w:left="0" w:hanging="0"/>
        <w:contextualSpacing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14. Criterios de valoración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La calidad técnica y estética de la fotografía o video.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La relación y coherencia entre la fotografía o video con la temática.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La creatividad, se refiere a la originalidad.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/>
      </w:pPr>
      <w:r>
        <w:rPr>
          <w:sz w:val="24"/>
          <w:szCs w:val="24"/>
        </w:rPr>
        <w:t>La composición, que todos los elementos que aparecía en la fotografía o video estén armonizados.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7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Smbolosdenumeracin" w:customStyle="1">
    <w:name w:val="Símbolos de numeración"/>
    <w:qFormat/>
    <w:rPr/>
  </w:style>
  <w:style w:type="character" w:styleId="EnlacedeInternet" w:customStyle="1">
    <w:name w:val="Enlace de Internet"/>
    <w:rPr>
      <w:color w:val="000080"/>
      <w:u w:val="single"/>
    </w:rPr>
  </w:style>
  <w:style w:type="character" w:styleId="ListLabel10" w:customStyle="1">
    <w:name w:val="ListLabel 10"/>
    <w:qFormat/>
    <w:rPr>
      <w:rFonts w:cs="Symbol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Wingdings"/>
    </w:rPr>
  </w:style>
  <w:style w:type="character" w:styleId="ListLabel13" w:customStyle="1">
    <w:name w:val="ListLabel 13"/>
    <w:qFormat/>
    <w:rPr>
      <w:rFonts w:cs="Symbol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Wingdings"/>
    </w:rPr>
  </w:style>
  <w:style w:type="character" w:styleId="ListLabel16" w:customStyle="1">
    <w:name w:val="ListLabel 16"/>
    <w:qFormat/>
    <w:rPr>
      <w:rFonts w:cs="Symbo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Wingdings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Wingdings"/>
    </w:rPr>
  </w:style>
  <w:style w:type="character" w:styleId="ListLabel22" w:customStyle="1">
    <w:name w:val="ListLabel 22"/>
    <w:qFormat/>
    <w:rPr>
      <w:rFonts w:cs="Symbol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Wingdings"/>
    </w:rPr>
  </w:style>
  <w:style w:type="character" w:styleId="ListLabel25" w:customStyle="1">
    <w:name w:val="ListLabel 25"/>
    <w:qFormat/>
    <w:rPr>
      <w:rFonts w:cs="Symbol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Wingdings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Wingdings"/>
    </w:rPr>
  </w:style>
  <w:style w:type="character" w:styleId="ListLabel31" w:customStyle="1">
    <w:name w:val="ListLabel 31"/>
    <w:qFormat/>
    <w:rPr>
      <w:rFonts w:cs="Symbol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Wingdings"/>
    </w:rPr>
  </w:style>
  <w:style w:type="character" w:styleId="ListLabel34" w:customStyle="1">
    <w:name w:val="ListLabel 34"/>
    <w:qFormat/>
    <w:rPr>
      <w:rFonts w:cs="Symbol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Wingdings"/>
    </w:rPr>
  </w:style>
  <w:style w:type="character" w:styleId="ListLabel37" w:customStyle="1">
    <w:name w:val="ListLabel 37"/>
    <w:qFormat/>
    <w:rPr/>
  </w:style>
  <w:style w:type="character" w:styleId="ListLabel38" w:customStyle="1">
    <w:name w:val="ListLabel 38"/>
    <w:qFormat/>
    <w:rPr/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ListLabel39">
    <w:name w:val="ListLabel 39"/>
    <w:qFormat/>
    <w:rPr>
      <w:b/>
      <w:sz w:val="24"/>
    </w:rPr>
  </w:style>
  <w:style w:type="character" w:styleId="ListLabel40">
    <w:name w:val="ListLabel 40"/>
    <w:qFormat/>
    <w:rPr>
      <w:rFonts w:cs="Symbol"/>
      <w:sz w:val="24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OpenSymbol"/>
      <w:sz w:val="24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sz w:val="24"/>
      <w:szCs w:val="24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ular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79692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uventudelronquillo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LibreOffice/6.1.6.3$Windows_X86_64 LibreOffice_project/5896ab1714085361c45cf540f76f60673dd96a72</Application>
  <Pages>3</Pages>
  <Words>702</Words>
  <Characters>3590</Characters>
  <CharactersWithSpaces>4233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2020-03-09T10:37:00Z</dcterms:created>
  <dc:creator>TTL</dc:creator>
  <dc:description/>
  <dc:language>es-ES</dc:language>
  <cp:lastModifiedBy/>
  <cp:lastPrinted>2020-10-22T10:53:00Z</cp:lastPrinted>
  <dcterms:modified xsi:type="dcterms:W3CDTF">2020-10-23T13:06:52Z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